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9D7" w:rsidRPr="000C69D7" w:rsidRDefault="000C69D7" w:rsidP="000C69D7">
      <w:pPr>
        <w:spacing w:before="284" w:after="0" w:line="240" w:lineRule="auto"/>
        <w:contextualSpacing/>
        <w:jc w:val="center"/>
        <w:rPr>
          <w:b/>
          <w:sz w:val="28"/>
        </w:rPr>
      </w:pPr>
      <w:r w:rsidRPr="000C69D7">
        <w:rPr>
          <w:b/>
          <w:sz w:val="28"/>
        </w:rPr>
        <w:t>Concours général agricole du Salon international de l'Agriculture 2025.</w:t>
      </w:r>
    </w:p>
    <w:p w:rsidR="000C69D7" w:rsidRDefault="000C69D7" w:rsidP="000C69D7">
      <w:pPr>
        <w:spacing w:before="284" w:after="0" w:line="240" w:lineRule="auto"/>
        <w:contextualSpacing/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Catégorie Huîtres de Bretagne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Médaillés d’or</w:t>
      </w:r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Les é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tablissements JEGAT (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Arradon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)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Les Viviers de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Kercroc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(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Plouharnel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)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M. St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éphane CAILLOCE (Locmariaquer)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000000"/>
          <w:sz w:val="20"/>
          <w:szCs w:val="20"/>
          <w:lang w:eastAsia="fr-FR"/>
        </w:rPr>
        <w:t xml:space="preserve">- la SCEO </w:t>
      </w:r>
      <w:proofErr w:type="spellStart"/>
      <w:r w:rsidRPr="00E241C3">
        <w:rPr>
          <w:rFonts w:ascii="Marianne" w:eastAsia="Times New Roman" w:hAnsi="Marianne" w:cs="Times New Roman"/>
          <w:color w:val="000000"/>
          <w:sz w:val="20"/>
          <w:szCs w:val="20"/>
          <w:lang w:eastAsia="fr-FR"/>
        </w:rPr>
        <w:t>Eric</w:t>
      </w:r>
      <w:proofErr w:type="spellEnd"/>
      <w:r w:rsidR="007F6E9B">
        <w:rPr>
          <w:rFonts w:ascii="Marianne" w:eastAsia="Times New Roman" w:hAnsi="Marianne" w:cs="Times New Roman"/>
          <w:color w:val="000000"/>
          <w:sz w:val="20"/>
          <w:szCs w:val="20"/>
          <w:lang w:eastAsia="fr-FR"/>
        </w:rPr>
        <w:t xml:space="preserve"> Le </w:t>
      </w:r>
      <w:proofErr w:type="spellStart"/>
      <w:r w:rsidR="007F6E9B">
        <w:rPr>
          <w:rFonts w:ascii="Marianne" w:eastAsia="Times New Roman" w:hAnsi="Marianne" w:cs="Times New Roman"/>
          <w:color w:val="000000"/>
          <w:sz w:val="20"/>
          <w:szCs w:val="20"/>
          <w:lang w:eastAsia="fr-FR"/>
        </w:rPr>
        <w:t>Grel</w:t>
      </w:r>
      <w:proofErr w:type="spellEnd"/>
      <w:r w:rsidR="007F6E9B">
        <w:rPr>
          <w:rFonts w:ascii="Marianne" w:eastAsia="Times New Roman" w:hAnsi="Marianne" w:cs="Times New Roman"/>
          <w:color w:val="000000"/>
          <w:sz w:val="20"/>
          <w:szCs w:val="20"/>
          <w:lang w:eastAsia="fr-FR"/>
        </w:rPr>
        <w:t xml:space="preserve"> (</w:t>
      </w:r>
      <w:proofErr w:type="spellStart"/>
      <w:r w:rsidR="007F6E9B">
        <w:rPr>
          <w:rFonts w:ascii="Marianne" w:eastAsia="Times New Roman" w:hAnsi="Marianne" w:cs="Times New Roman"/>
          <w:color w:val="000000"/>
          <w:sz w:val="20"/>
          <w:szCs w:val="20"/>
          <w:lang w:eastAsia="fr-FR"/>
        </w:rPr>
        <w:t>Locoal-Mendon</w:t>
      </w:r>
      <w:proofErr w:type="spellEnd"/>
      <w:r w:rsidR="007F6E9B">
        <w:rPr>
          <w:rFonts w:ascii="Marianne" w:eastAsia="Times New Roman" w:hAnsi="Marianne" w:cs="Times New Roman"/>
          <w:color w:val="000000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L’EARL Les Fonds Blancs (La Trinité sur Mer)</w:t>
      </w:r>
    </w:p>
    <w:p w:rsidR="000C69D7" w:rsidRPr="00E241C3" w:rsidRDefault="007908D9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le GAEC du Rivage (Sarzeau)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la SARL Atla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ntic 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Oysters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Le 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Drévé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(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Crac’h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Médaillés d’argent</w:t>
      </w:r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la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SARL Anse du 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Toulvern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(Baden)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l’EARL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Pévédic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et Fils (La Trinité sur Mer)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Les Huître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s Pierrick Le 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Thiec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(Sarzeau)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Ria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Ostréa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Maxime Nicolas (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Locoal-Mendon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7908D9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L’</w:t>
      </w:r>
      <w:proofErr w:type="spellStart"/>
      <w:r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ostréa</w:t>
      </w:r>
      <w:proofErr w:type="spellEnd"/>
      <w:r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du Golfe (Sarzeau)</w:t>
      </w:r>
      <w:bookmarkStart w:id="0" w:name="_GoBack"/>
      <w:bookmarkEnd w:id="0"/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Les Viviers de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Banastère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(Le Tour du Parc)</w:t>
      </w:r>
    </w:p>
    <w:p w:rsidR="000C69D7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color w:val="000000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000000"/>
          <w:sz w:val="20"/>
          <w:szCs w:val="20"/>
          <w:lang w:eastAsia="fr-FR"/>
        </w:rPr>
        <w:t>- Les Dia</w:t>
      </w:r>
      <w:r w:rsidR="007F6E9B">
        <w:rPr>
          <w:rFonts w:ascii="Marianne" w:eastAsia="Times New Roman" w:hAnsi="Marianne" w:cs="Times New Roman"/>
          <w:color w:val="000000"/>
          <w:sz w:val="20"/>
          <w:szCs w:val="20"/>
          <w:lang w:eastAsia="fr-FR"/>
        </w:rPr>
        <w:t>tomées Martin (Ile-aux-Moines)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Catégorie Cidres et Poirés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Médaillés d’or</w:t>
      </w:r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Les 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établissements NICOL (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Surzur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)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La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Ru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audaie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(Saint-Martin sur Oust)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Médaillés d’argent 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Les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établissements NICOL (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Surzur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La maison du Cidre (Le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Hézo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Catégorie Eaux de vie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Médaillé d’or</w:t>
      </w:r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La SARL Distillerie l’Orient </w:t>
      </w:r>
      <w:r w:rsidR="007F6E9B">
        <w:rPr>
          <w:rFonts w:ascii="Marianne" w:eastAsia="Times New Roman" w:hAnsi="Marianne" w:cs="Times New Roman"/>
          <w:color w:val="000000"/>
          <w:sz w:val="20"/>
          <w:szCs w:val="20"/>
          <w:lang w:eastAsia="fr-FR"/>
        </w:rPr>
        <w:t>(Pont-Scorff)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Catégorie Rhums et Punchs</w:t>
      </w:r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Médaillé d’argent et de bronze : </w:t>
      </w:r>
    </w:p>
    <w:p w:rsidR="000C69D7" w:rsidRPr="00E241C3" w:rsidRDefault="007F6E9B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</w:t>
      </w:r>
      <w:proofErr w:type="spellStart"/>
      <w:r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Casapunch</w:t>
      </w:r>
      <w:proofErr w:type="spellEnd"/>
      <w:r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(</w:t>
      </w:r>
      <w:proofErr w:type="spellStart"/>
      <w:r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Plougoumelen</w:t>
      </w:r>
      <w:proofErr w:type="spellEnd"/>
      <w:r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Catégorie Bières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Médaillé d’or</w:t>
      </w:r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La Brasserie Lancelot (Val d’Oust)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Médaillés d’argent 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Les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établissements NICOL (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Surzur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La Brasserie Roy 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(Malestroit)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La Brasserie Lancelot (Val d’Oust)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La SA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RL Erstein et Ko (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Locmiquélic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Médaillés de bronze 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Les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établissements NICOL (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Surzur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La Brasserie Lancelot (Val d’Oust)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Catégorie Jus de fruits</w:t>
      </w:r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Médaillé d’argent 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Sols et Fruits (Hennebont) </w:t>
      </w:r>
    </w:p>
    <w:p w:rsidR="000C69D7" w:rsidRPr="00E241C3" w:rsidRDefault="000C69D7" w:rsidP="000C69D7">
      <w:pPr>
        <w:pageBreakBefore/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lastRenderedPageBreak/>
        <w:t>Catégorie Confitures, crèmes et pâtes à tartiner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Médaillé d’or</w:t>
      </w:r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La Biscuiterie des Vénètes (Le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Hézo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Médaillé d’argent et de bronze 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Le Pré de la Fontaine (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Marzan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Catégorie Miels et hydromels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Médaillé d’or</w:t>
      </w:r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Le GAEC L’abeille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de Lanvaux (St-Jean 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Brévelay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Catégorie Produits laitiers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Médaillés d’argent: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Le GAEC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de 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Kerbizien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(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Noyal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-Muzillac)</w:t>
      </w:r>
    </w:p>
    <w:p w:rsidR="000C69D7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EARL de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Kerdestan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(Inzinzac-Lochrist)</w:t>
      </w:r>
    </w:p>
    <w:p w:rsidR="000C69D7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Catégorie Charcuteries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Médaillé d’or</w:t>
      </w:r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Les Salaisons Celtiques (Pontivy)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Médaillé d’argent 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La SRL Le Lavandier (Pontivy)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Médaillés de bronze</w:t>
      </w:r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: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Les Salaisons celtiques (Pontivy) </w:t>
      </w:r>
    </w:p>
    <w:p w:rsidR="000C69D7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La SARL Charcuterie du Pont Romain** (Vannes)</w:t>
      </w:r>
    </w:p>
    <w:p w:rsidR="000C69D7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Concours général «</w:t>
      </w:r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Bovins</w:t>
      </w:r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Marianne"/>
          <w:b/>
          <w:bCs/>
          <w:color w:val="111111"/>
          <w:sz w:val="20"/>
          <w:szCs w:val="20"/>
          <w:lang w:eastAsia="fr-FR"/>
        </w:rPr>
        <w:t>»</w:t>
      </w:r>
    </w:p>
    <w:p w:rsidR="000C69D7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(Pie Rouge, </w:t>
      </w:r>
      <w:proofErr w:type="spellStart"/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Prim’Holstein</w:t>
      </w:r>
      <w:proofErr w:type="spellEnd"/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, </w:t>
      </w:r>
      <w:proofErr w:type="spellStart"/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Parthenaise</w:t>
      </w:r>
      <w:proofErr w:type="spellEnd"/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, et Blonde d’aquitaine)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Classés en n° 1, 2 ou 3</w:t>
      </w:r>
    </w:p>
    <w:p w:rsidR="000C69D7" w:rsidRPr="00E241C3" w:rsidRDefault="007F6E9B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GAEC CARIMALO (Cléguérec) 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Mme Olivia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Jégouzo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(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Bubry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l’EARL René Nicolas (Le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Sourn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GAEC de la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Noée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(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Pleugriffet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GAEC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Monneraye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Holstein (Sérent)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GAEC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Gregam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Holstein (Grand-Cha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mp)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EARL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Nicolo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, Mathieu Guillemin (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Plumelin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EARL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Danet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Morel (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Guilliers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)**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EARL Robin Picard (Caro)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Concours général «</w:t>
      </w:r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 xml:space="preserve">Equins / </w:t>
      </w:r>
      <w:proofErr w:type="spellStart"/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Asins</w:t>
      </w:r>
      <w:proofErr w:type="spellEnd"/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Marianne"/>
          <w:b/>
          <w:bCs/>
          <w:color w:val="111111"/>
          <w:sz w:val="20"/>
          <w:szCs w:val="20"/>
          <w:lang w:eastAsia="fr-FR"/>
        </w:rPr>
        <w:t>»</w:t>
      </w:r>
    </w:p>
    <w:p w:rsidR="000C69D7" w:rsidRPr="00E241C3" w:rsidRDefault="007F6E9B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Mathieu Jaouen (</w:t>
      </w:r>
      <w:proofErr w:type="spellStart"/>
      <w:r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Langonnet</w:t>
      </w:r>
      <w:proofErr w:type="spellEnd"/>
      <w:r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7F6E9B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- Adrien Le Fur (</w:t>
      </w:r>
      <w:proofErr w:type="spellStart"/>
      <w:r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Kervignac</w:t>
      </w:r>
      <w:proofErr w:type="spellEnd"/>
      <w:r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Concours général «</w:t>
      </w:r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Canins</w:t>
      </w:r>
      <w:r w:rsidRPr="00E241C3">
        <w:rPr>
          <w:rFonts w:ascii="Calibri" w:eastAsia="Times New Roman" w:hAnsi="Calibri" w:cs="Calibri"/>
          <w:b/>
          <w:bCs/>
          <w:color w:val="111111"/>
          <w:sz w:val="20"/>
          <w:szCs w:val="20"/>
          <w:lang w:eastAsia="fr-FR"/>
        </w:rPr>
        <w:t> </w:t>
      </w:r>
      <w:r w:rsidRPr="00E241C3">
        <w:rPr>
          <w:rFonts w:ascii="Marianne" w:eastAsia="Times New Roman" w:hAnsi="Marianne" w:cs="Times New Roman"/>
          <w:b/>
          <w:bCs/>
          <w:color w:val="111111"/>
          <w:sz w:val="20"/>
          <w:szCs w:val="20"/>
          <w:lang w:eastAsia="fr-FR"/>
        </w:rPr>
        <w:t>»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Anne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Heno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(Plouay)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Xavier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Bronzina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</w:t>
      </w:r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et Johanna 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Hériquet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(</w:t>
      </w:r>
      <w:proofErr w:type="spellStart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Persquen</w:t>
      </w:r>
      <w:proofErr w:type="spellEnd"/>
      <w:r w:rsidR="007F6E9B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C69D7" w:rsidRPr="00E241C3" w:rsidRDefault="000C69D7" w:rsidP="000C69D7">
      <w:pPr>
        <w:spacing w:before="284" w:after="0" w:line="240" w:lineRule="auto"/>
        <w:contextualSpacing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- Pascal 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Quéméré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 xml:space="preserve"> (</w:t>
      </w:r>
      <w:proofErr w:type="spellStart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Plescop</w:t>
      </w:r>
      <w:proofErr w:type="spellEnd"/>
      <w:r w:rsidRPr="00E241C3">
        <w:rPr>
          <w:rFonts w:ascii="Marianne" w:eastAsia="Times New Roman" w:hAnsi="Marianne" w:cs="Times New Roman"/>
          <w:color w:val="111111"/>
          <w:sz w:val="20"/>
          <w:szCs w:val="20"/>
          <w:lang w:eastAsia="fr-FR"/>
        </w:rPr>
        <w:t>)</w:t>
      </w:r>
    </w:p>
    <w:p w:rsidR="000000CF" w:rsidRDefault="000000CF" w:rsidP="000C69D7">
      <w:pPr>
        <w:spacing w:line="240" w:lineRule="auto"/>
        <w:contextualSpacing/>
      </w:pPr>
    </w:p>
    <w:sectPr w:rsidR="00000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D7"/>
    <w:rsid w:val="000000CF"/>
    <w:rsid w:val="000C69D7"/>
    <w:rsid w:val="007908D9"/>
    <w:rsid w:val="007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88B07"/>
  <w15:chartTrackingRefBased/>
  <w15:docId w15:val="{18B585D4-6C50-4B02-AA82-8B13046F8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9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428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DSIC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ROUSSEAU Audrey</dc:creator>
  <cp:keywords/>
  <dc:description/>
  <cp:lastModifiedBy>ROUSSEAU Audrey</cp:lastModifiedBy>
  <cp:revision>3</cp:revision>
  <dcterms:created xsi:type="dcterms:W3CDTF">2025-04-08T07:05:00Z</dcterms:created>
  <dcterms:modified xsi:type="dcterms:W3CDTF">2025-04-08T08:50:00Z</dcterms:modified>
</cp:coreProperties>
</file>